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1A53" w14:textId="4329A37B" w:rsidR="00465556" w:rsidRPr="00465556" w:rsidRDefault="00465556" w:rsidP="00465556">
      <w:pPr>
        <w:jc w:val="center"/>
        <w:rPr>
          <w:b/>
          <w:bCs/>
        </w:rPr>
      </w:pPr>
      <w:r w:rsidRPr="00465556">
        <w:rPr>
          <w:b/>
          <w:bCs/>
        </w:rPr>
        <w:t>Informativa ex art. 13 Regolamento (UE) 2016/679</w:t>
      </w:r>
    </w:p>
    <w:p w14:paraId="2F7180DF" w14:textId="367213CF" w:rsidR="00465556" w:rsidRPr="00775CD3" w:rsidRDefault="00465556" w:rsidP="00775CD3">
      <w:pPr>
        <w:pStyle w:val="Paragrafoelenco"/>
        <w:numPr>
          <w:ilvl w:val="0"/>
          <w:numId w:val="1"/>
        </w:numPr>
        <w:tabs>
          <w:tab w:val="left" w:pos="284"/>
        </w:tabs>
        <w:ind w:left="0" w:firstLine="0"/>
        <w:rPr>
          <w:b/>
          <w:bCs/>
        </w:rPr>
      </w:pPr>
      <w:r w:rsidRPr="00775CD3">
        <w:rPr>
          <w:b/>
          <w:bCs/>
        </w:rPr>
        <w:t>Titolare del trattamento</w:t>
      </w:r>
      <w:r w:rsidR="00775CD3">
        <w:rPr>
          <w:b/>
          <w:bCs/>
        </w:rPr>
        <w:t xml:space="preserve"> e Responsabile della Protezione dei dati</w:t>
      </w:r>
      <w:r w:rsidRPr="00775CD3">
        <w:rPr>
          <w:b/>
          <w:bCs/>
        </w:rPr>
        <w:t>.</w:t>
      </w:r>
    </w:p>
    <w:p w14:paraId="6FF8E388" w14:textId="7B140A68" w:rsidR="00465556" w:rsidRDefault="00775CD3" w:rsidP="0060353C">
      <w:pPr>
        <w:spacing w:after="0"/>
        <w:jc w:val="both"/>
      </w:pPr>
      <w:r>
        <w:t>Il titolare del trattamento è l’</w:t>
      </w:r>
      <w:r w:rsidR="00465556">
        <w:t>Avv. Pinco Pallino, con studio a Bologna in Via Galliera n. 3.</w:t>
      </w:r>
    </w:p>
    <w:p w14:paraId="08262DE3" w14:textId="4AE03CDB" w:rsidR="00465556" w:rsidRDefault="00465556" w:rsidP="0060353C">
      <w:pPr>
        <w:jc w:val="both"/>
      </w:pPr>
      <w:r>
        <w:t xml:space="preserve">Tel. 051277211 – </w:t>
      </w:r>
      <w:hyperlink r:id="rId5" w:history="1">
        <w:r w:rsidRPr="006D1C40">
          <w:rPr>
            <w:rStyle w:val="Collegamentoipertestuale"/>
          </w:rPr>
          <w:t>Email@info@unibo.it</w:t>
        </w:r>
      </w:hyperlink>
    </w:p>
    <w:p w14:paraId="178B67D1" w14:textId="75C5AD1A" w:rsidR="00775CD3" w:rsidRDefault="00775CD3" w:rsidP="0060353C">
      <w:pPr>
        <w:jc w:val="both"/>
      </w:pPr>
      <w:r>
        <w:t xml:space="preserve">L’avv. Pinco Pallino ha designato il Responsabile della Protezione dei Dati (DPO), il cui dato di contatto è </w:t>
      </w:r>
      <w:hyperlink r:id="rId6" w:history="1">
        <w:r w:rsidRPr="006D1C40">
          <w:rPr>
            <w:rStyle w:val="Collegamentoipertestuale"/>
          </w:rPr>
          <w:t>privacy@unibo.it</w:t>
        </w:r>
      </w:hyperlink>
      <w:r>
        <w:t>.</w:t>
      </w:r>
    </w:p>
    <w:p w14:paraId="45689570" w14:textId="23B6D400" w:rsidR="00775CD3" w:rsidRPr="00775CD3" w:rsidRDefault="00775CD3" w:rsidP="00775CD3">
      <w:pPr>
        <w:pStyle w:val="Paragrafoelenco"/>
        <w:numPr>
          <w:ilvl w:val="0"/>
          <w:numId w:val="1"/>
        </w:numPr>
        <w:tabs>
          <w:tab w:val="left" w:pos="284"/>
        </w:tabs>
        <w:ind w:left="0" w:firstLine="0"/>
        <w:rPr>
          <w:b/>
          <w:bCs/>
        </w:rPr>
      </w:pPr>
      <w:r>
        <w:rPr>
          <w:b/>
          <w:bCs/>
        </w:rPr>
        <w:t>Finalità del trattamento e base giuridica</w:t>
      </w:r>
      <w:r w:rsidRPr="00775CD3">
        <w:rPr>
          <w:b/>
          <w:bCs/>
        </w:rPr>
        <w:t>.</w:t>
      </w:r>
    </w:p>
    <w:p w14:paraId="475EADEF" w14:textId="77777777" w:rsidR="007C2C4C" w:rsidRDefault="00775CD3" w:rsidP="00775CD3">
      <w:pPr>
        <w:jc w:val="both"/>
      </w:pPr>
      <w:r>
        <w:t>Il titolare procederà al trattamento dei suoi dati personali per finalità di adempimento del contratto concluso e/o per la difesa in giudizio del proprio assistito, per l’adempimento di obblighi legali, fiscali e contabili</w:t>
      </w:r>
      <w:r w:rsidR="007C2C4C">
        <w:t>.</w:t>
      </w:r>
    </w:p>
    <w:p w14:paraId="3B95FDA3" w14:textId="58428E7F" w:rsidR="00775CD3" w:rsidRDefault="007C2C4C" w:rsidP="00775CD3">
      <w:pPr>
        <w:jc w:val="both"/>
      </w:pPr>
      <w:r>
        <w:t>Per tale ragione la base giuridica del trattamento è quella legata alla necessità adempiere al contratto</w:t>
      </w:r>
      <w:r w:rsidR="0060353C">
        <w:t xml:space="preserve"> (art. 6, par. 1, lett. b)</w:t>
      </w:r>
      <w:r>
        <w:t xml:space="preserve">, di difesa in giudizio </w:t>
      </w:r>
      <w:r w:rsidR="0060353C">
        <w:t xml:space="preserve">(art. 9, par. 1, lett. f) </w:t>
      </w:r>
      <w:r>
        <w:t>e di adempimento dei connessi obblighi legali e di interesse pubblico</w:t>
      </w:r>
      <w:r w:rsidR="0060353C">
        <w:t xml:space="preserve"> (art. 6, par. 1, lett. c) e art. 9, par. 1, lett. g)</w:t>
      </w:r>
      <w:r>
        <w:t>.</w:t>
      </w:r>
      <w:r w:rsidR="00775CD3">
        <w:t xml:space="preserve"> </w:t>
      </w:r>
    </w:p>
    <w:p w14:paraId="7A10CEA5" w14:textId="235D5CC9" w:rsidR="007A512C" w:rsidRDefault="007A512C" w:rsidP="0060353C">
      <w:pPr>
        <w:pStyle w:val="Paragrafoelenco"/>
        <w:numPr>
          <w:ilvl w:val="0"/>
          <w:numId w:val="1"/>
        </w:numPr>
        <w:tabs>
          <w:tab w:val="left" w:pos="284"/>
        </w:tabs>
        <w:ind w:left="0" w:firstLine="0"/>
        <w:rPr>
          <w:b/>
          <w:bCs/>
        </w:rPr>
      </w:pPr>
      <w:r>
        <w:rPr>
          <w:b/>
          <w:bCs/>
        </w:rPr>
        <w:t>Natura del conferimento dei dati.</w:t>
      </w:r>
    </w:p>
    <w:p w14:paraId="4FBD5041" w14:textId="235E3D4F" w:rsidR="007A512C" w:rsidRPr="007A512C" w:rsidRDefault="007A512C" w:rsidP="007A512C">
      <w:pPr>
        <w:jc w:val="both"/>
      </w:pPr>
      <w:r w:rsidRPr="007A512C">
        <w:t xml:space="preserve">Il conferimento </w:t>
      </w:r>
      <w:r>
        <w:t xml:space="preserve">dei dati richiesti per l’esecuzione dell’incarico è facoltativo ma, in mancanza, l’avvocato non potrà accettare l’incarico e/o eseguirlo. </w:t>
      </w:r>
    </w:p>
    <w:p w14:paraId="12F88D68" w14:textId="241FFBEF" w:rsidR="0060353C" w:rsidRPr="00775CD3" w:rsidRDefault="0060353C" w:rsidP="0060353C">
      <w:pPr>
        <w:pStyle w:val="Paragrafoelenco"/>
        <w:numPr>
          <w:ilvl w:val="0"/>
          <w:numId w:val="1"/>
        </w:numPr>
        <w:tabs>
          <w:tab w:val="left" w:pos="284"/>
        </w:tabs>
        <w:ind w:left="0" w:firstLine="0"/>
        <w:rPr>
          <w:b/>
          <w:bCs/>
        </w:rPr>
      </w:pPr>
      <w:r>
        <w:rPr>
          <w:b/>
          <w:bCs/>
        </w:rPr>
        <w:t>Legittimo Interesse</w:t>
      </w:r>
      <w:r w:rsidRPr="00775CD3">
        <w:rPr>
          <w:b/>
          <w:bCs/>
        </w:rPr>
        <w:t>.</w:t>
      </w:r>
    </w:p>
    <w:p w14:paraId="430226A7" w14:textId="60DF8BDD" w:rsidR="0060353C" w:rsidRDefault="0060353C" w:rsidP="0060353C">
      <w:pPr>
        <w:jc w:val="both"/>
      </w:pPr>
      <w:r>
        <w:t xml:space="preserve">Il trattamento dei dati del terzo (testimone, parte coinvolta, controparte, ecc.) viene svolto sulla base del legittimo interesse alla difesa in giudizio del cliente. Il trattamento è quindi basato </w:t>
      </w:r>
      <w:proofErr w:type="gramStart"/>
      <w:r>
        <w:t>sulla LIA</w:t>
      </w:r>
      <w:proofErr w:type="gramEnd"/>
      <w:r>
        <w:t xml:space="preserve"> elaborata dal titolare, a disposizione di chiunque ne chieda copia.</w:t>
      </w:r>
    </w:p>
    <w:p w14:paraId="2BBEB11B" w14:textId="5E4D6003" w:rsidR="00AB603F" w:rsidRPr="00775CD3" w:rsidRDefault="00AB603F" w:rsidP="00AB603F">
      <w:pPr>
        <w:pStyle w:val="Paragrafoelenco"/>
        <w:numPr>
          <w:ilvl w:val="0"/>
          <w:numId w:val="1"/>
        </w:numPr>
        <w:tabs>
          <w:tab w:val="left" w:pos="284"/>
        </w:tabs>
        <w:ind w:left="0" w:firstLine="0"/>
        <w:rPr>
          <w:b/>
          <w:bCs/>
        </w:rPr>
      </w:pPr>
      <w:r>
        <w:rPr>
          <w:b/>
          <w:bCs/>
        </w:rPr>
        <w:t>Destinatari dei dati e trasferimento all’estero dei dati personali</w:t>
      </w:r>
      <w:r w:rsidRPr="00775CD3">
        <w:rPr>
          <w:b/>
          <w:bCs/>
        </w:rPr>
        <w:t>.</w:t>
      </w:r>
    </w:p>
    <w:p w14:paraId="20513723" w14:textId="61935425" w:rsidR="00AB603F" w:rsidRDefault="00AB603F" w:rsidP="00AB603F">
      <w:pPr>
        <w:jc w:val="both"/>
      </w:pPr>
      <w:r>
        <w:t>I dati personali trattati potranno essere diffusi solo nel caso in cui vi sia una disposizione di legge in tal senso (ad es. in caso di discussione in pubblica udienza, in caso di attività giornalistica autorizzata dal cliente, in caso sia necessario procedere a notifiche per “pubblici proclami” ai sensi di legge, ecc.). I suoi casi non saranno in alcun altro caso diffusi.</w:t>
      </w:r>
    </w:p>
    <w:p w14:paraId="6C0FF125" w14:textId="151680D7" w:rsidR="00AB603F" w:rsidRDefault="00AB603F" w:rsidP="00AB603F">
      <w:pPr>
        <w:jc w:val="both"/>
      </w:pPr>
      <w:r>
        <w:t>I suoi dati, in adempimento dell’incarico ricevuto, potranno essere comunicati, nel rispetto dei principi di finalità e minimizzazione e, comunque, nel rispetto delle norme sul segreto professionale, alla controparte, ai testimoni, ai consulenti tecnici, all’autorità giudiziaria, all’autorità di pubblica sicurezza, ad enti pubblici (previdenziali, ministeriali, enti locali) e, comunque, a tutti quei soggetti ai quali la comunicazione è necessaria per l’adempimento dell’incarico.</w:t>
      </w:r>
    </w:p>
    <w:p w14:paraId="4D9E652F" w14:textId="59693E89" w:rsidR="00AB603F" w:rsidRDefault="00AB603F" w:rsidP="00AB603F">
      <w:pPr>
        <w:jc w:val="both"/>
      </w:pPr>
      <w:r>
        <w:t>I suoi dati verranno inoltre a conoscenza dei soggetti autorizzati al trattamento da parte dell’avv. Pallino (es. tirocinanti, collaboratori di studio, sostituti di udienza) e/o ai soggetti espressamente designati quali responsabili del trattamento (es. commercialista, sostituto processuale, società informatiche, ecc.).</w:t>
      </w:r>
    </w:p>
    <w:p w14:paraId="35910535" w14:textId="4A499E57" w:rsidR="00AB603F" w:rsidRDefault="00AB603F" w:rsidP="00AB603F">
      <w:pPr>
        <w:jc w:val="both"/>
      </w:pPr>
      <w:r>
        <w:t xml:space="preserve">I suoi dati personali non saranno trasferiti in Paesi extra UE. [oppure: </w:t>
      </w:r>
      <w:r w:rsidRPr="00EF0B7C">
        <w:rPr>
          <w:i/>
          <w:iCs/>
        </w:rPr>
        <w:t>i suoi dati potranno essere trasferiti all’estero, nel caso in cui l’azione debba essere promossa, appunto, in un Paese extra UE, nel quale caso, mancando una decisione di adeguatezza della Commissione Europea</w:t>
      </w:r>
      <w:r w:rsidR="00EF0B7C" w:rsidRPr="00EF0B7C">
        <w:rPr>
          <w:i/>
          <w:iCs/>
        </w:rPr>
        <w:t>, verranno trasferiti sulla base del suo consenso</w:t>
      </w:r>
      <w:r w:rsidR="00EF0B7C">
        <w:t>].</w:t>
      </w:r>
    </w:p>
    <w:p w14:paraId="4FF0C58F" w14:textId="10E0B18D" w:rsidR="007A512C" w:rsidRPr="00775CD3" w:rsidRDefault="007A512C" w:rsidP="007A512C">
      <w:pPr>
        <w:pStyle w:val="Paragrafoelenco"/>
        <w:numPr>
          <w:ilvl w:val="0"/>
          <w:numId w:val="1"/>
        </w:numPr>
        <w:tabs>
          <w:tab w:val="left" w:pos="284"/>
        </w:tabs>
        <w:ind w:left="0" w:firstLine="0"/>
        <w:rPr>
          <w:b/>
          <w:bCs/>
        </w:rPr>
      </w:pPr>
      <w:r>
        <w:rPr>
          <w:b/>
          <w:bCs/>
        </w:rPr>
        <w:t>Durata del trattamento</w:t>
      </w:r>
      <w:r w:rsidRPr="00775CD3">
        <w:rPr>
          <w:b/>
          <w:bCs/>
        </w:rPr>
        <w:t>.</w:t>
      </w:r>
    </w:p>
    <w:p w14:paraId="0FB29764" w14:textId="1B6C3E3E" w:rsidR="007A512C" w:rsidRDefault="007A512C" w:rsidP="007A512C">
      <w:pPr>
        <w:jc w:val="both"/>
      </w:pPr>
      <w:r>
        <w:t>I suoi dati verranno conservati per il tempo per il quale la normativa civilistica e fiscale prevede la conservazione.</w:t>
      </w:r>
    </w:p>
    <w:p w14:paraId="693BC8C6" w14:textId="515EE278" w:rsidR="007A512C" w:rsidRPr="00775CD3" w:rsidRDefault="007A512C" w:rsidP="007A512C">
      <w:pPr>
        <w:pStyle w:val="Paragrafoelenco"/>
        <w:numPr>
          <w:ilvl w:val="0"/>
          <w:numId w:val="1"/>
        </w:numPr>
        <w:tabs>
          <w:tab w:val="left" w:pos="284"/>
        </w:tabs>
        <w:ind w:left="0" w:firstLine="0"/>
        <w:rPr>
          <w:b/>
          <w:bCs/>
        </w:rPr>
      </w:pPr>
      <w:r>
        <w:rPr>
          <w:b/>
          <w:bCs/>
        </w:rPr>
        <w:lastRenderedPageBreak/>
        <w:t>Diritti dell’interessato</w:t>
      </w:r>
      <w:r w:rsidRPr="00775CD3">
        <w:rPr>
          <w:b/>
          <w:bCs/>
        </w:rPr>
        <w:t>.</w:t>
      </w:r>
    </w:p>
    <w:p w14:paraId="47344ABC" w14:textId="2E6A3754" w:rsidR="007A512C" w:rsidRDefault="007A512C" w:rsidP="007A512C">
      <w:pPr>
        <w:jc w:val="both"/>
        <w:rPr>
          <w:color w:val="000000"/>
          <w:shd w:val="clear" w:color="auto" w:fill="FFFFFF"/>
        </w:rPr>
      </w:pPr>
      <w:r>
        <w:rPr>
          <w:color w:val="000000"/>
          <w:shd w:val="clear" w:color="auto" w:fill="FFFFFF"/>
        </w:rPr>
        <w:t xml:space="preserve">L’interessa, ai sensi di legge, può in qualsiasi momento esercitare i diritti previsti dagli articoli 15 e seguenti del Reg. UE, in particolare può </w:t>
      </w:r>
      <w:r>
        <w:rPr>
          <w:color w:val="000000"/>
          <w:shd w:val="clear" w:color="auto" w:fill="FFFFFF"/>
        </w:rPr>
        <w:t>chiedere al titolare del trattamento l'accesso ai dati personali</w:t>
      </w:r>
      <w:r>
        <w:rPr>
          <w:color w:val="000000"/>
          <w:shd w:val="clear" w:color="auto" w:fill="FFFFFF"/>
        </w:rPr>
        <w:t xml:space="preserve"> e, nei casi previsti dalla norma,</w:t>
      </w:r>
      <w:r>
        <w:rPr>
          <w:color w:val="000000"/>
          <w:shd w:val="clear" w:color="auto" w:fill="FFFFFF"/>
        </w:rPr>
        <w:t xml:space="preserve"> la rettifica o la cancellazione degli stessi</w:t>
      </w:r>
      <w:r>
        <w:rPr>
          <w:color w:val="000000"/>
          <w:shd w:val="clear" w:color="auto" w:fill="FFFFFF"/>
        </w:rPr>
        <w:t xml:space="preserve">, la loro </w:t>
      </w:r>
      <w:r>
        <w:rPr>
          <w:color w:val="000000"/>
          <w:shd w:val="clear" w:color="auto" w:fill="FFFFFF"/>
        </w:rPr>
        <w:t>portabilità</w:t>
      </w:r>
      <w:r>
        <w:rPr>
          <w:color w:val="000000"/>
          <w:shd w:val="clear" w:color="auto" w:fill="FFFFFF"/>
        </w:rPr>
        <w:t xml:space="preserve"> ad altro titolare, così come può chiedere la </w:t>
      </w:r>
      <w:r>
        <w:rPr>
          <w:color w:val="000000"/>
          <w:shd w:val="clear" w:color="auto" w:fill="FFFFFF"/>
        </w:rPr>
        <w:t xml:space="preserve">limitazione del trattamento o opporsi </w:t>
      </w:r>
      <w:r>
        <w:rPr>
          <w:color w:val="000000"/>
          <w:shd w:val="clear" w:color="auto" w:fill="FFFFFF"/>
        </w:rPr>
        <w:t xml:space="preserve">allo stesso. </w:t>
      </w:r>
    </w:p>
    <w:p w14:paraId="3BD96B81" w14:textId="6498087E" w:rsidR="007A512C" w:rsidRDefault="007A512C" w:rsidP="007A512C">
      <w:pPr>
        <w:jc w:val="both"/>
        <w:rPr>
          <w:color w:val="000000"/>
          <w:shd w:val="clear" w:color="auto" w:fill="FFFFFF"/>
        </w:rPr>
      </w:pPr>
      <w:r>
        <w:rPr>
          <w:color w:val="000000"/>
          <w:shd w:val="clear" w:color="auto" w:fill="FFFFFF"/>
        </w:rPr>
        <w:t>Per l’esercizio di tali diritti può scrivere direttamente al Responsabile della Protezione dei Dati, al dato di contatto sopra indicato.</w:t>
      </w:r>
    </w:p>
    <w:p w14:paraId="378AB200" w14:textId="70859DDD" w:rsidR="007A512C" w:rsidRDefault="007A512C" w:rsidP="007A512C">
      <w:pPr>
        <w:jc w:val="both"/>
        <w:rPr>
          <w:color w:val="000000"/>
          <w:shd w:val="clear" w:color="auto" w:fill="FFFFFF"/>
        </w:rPr>
      </w:pPr>
      <w:r>
        <w:rPr>
          <w:color w:val="000000"/>
          <w:shd w:val="clear" w:color="auto" w:fill="FFFFFF"/>
        </w:rPr>
        <w:t>Si segnala che l’interessato può proporre reclamo all’autorità di controllo dello Stato UE presso cui risiede, presso cui lavora o dove è avvenuta la violazione che, per l’Italia, è il Garante per la Protezione dei Dati (</w:t>
      </w:r>
      <w:hyperlink r:id="rId7" w:history="1">
        <w:r w:rsidRPr="006D1C40">
          <w:rPr>
            <w:rStyle w:val="Collegamentoipertestuale"/>
            <w:shd w:val="clear" w:color="auto" w:fill="FFFFFF"/>
          </w:rPr>
          <w:t>www.garanteprivacy.it</w:t>
        </w:r>
      </w:hyperlink>
      <w:r>
        <w:rPr>
          <w:color w:val="000000"/>
          <w:shd w:val="clear" w:color="auto" w:fill="FFFFFF"/>
        </w:rPr>
        <w:t>).</w:t>
      </w:r>
    </w:p>
    <w:p w14:paraId="0F42E946" w14:textId="77777777" w:rsidR="007A512C" w:rsidRDefault="007A512C" w:rsidP="007A512C">
      <w:pPr>
        <w:jc w:val="both"/>
      </w:pPr>
    </w:p>
    <w:p w14:paraId="229C8234" w14:textId="77777777" w:rsidR="007A512C" w:rsidRDefault="007A512C" w:rsidP="007A512C">
      <w:pPr>
        <w:jc w:val="both"/>
      </w:pPr>
    </w:p>
    <w:p w14:paraId="318A22F7" w14:textId="77777777" w:rsidR="007A512C" w:rsidRDefault="007A512C" w:rsidP="007A512C"/>
    <w:p w14:paraId="054C525D" w14:textId="77777777" w:rsidR="00EF0B7C" w:rsidRDefault="00EF0B7C" w:rsidP="00AB603F">
      <w:pPr>
        <w:jc w:val="both"/>
      </w:pPr>
    </w:p>
    <w:p w14:paraId="7B0588F4" w14:textId="77777777" w:rsidR="0060353C" w:rsidRDefault="0060353C" w:rsidP="0060353C">
      <w:pPr>
        <w:jc w:val="both"/>
      </w:pPr>
    </w:p>
    <w:p w14:paraId="497321AB" w14:textId="77777777" w:rsidR="0060353C" w:rsidRDefault="0060353C" w:rsidP="0060353C">
      <w:pPr>
        <w:jc w:val="both"/>
      </w:pPr>
    </w:p>
    <w:p w14:paraId="19834A66" w14:textId="77777777" w:rsidR="0060353C" w:rsidRDefault="0060353C" w:rsidP="0060353C">
      <w:pPr>
        <w:jc w:val="both"/>
      </w:pPr>
    </w:p>
    <w:p w14:paraId="43F1167D" w14:textId="77777777" w:rsidR="0060353C" w:rsidRDefault="0060353C" w:rsidP="00775CD3">
      <w:pPr>
        <w:jc w:val="both"/>
      </w:pPr>
    </w:p>
    <w:p w14:paraId="24C5700E" w14:textId="77777777" w:rsidR="00775CD3" w:rsidRDefault="00775CD3"/>
    <w:p w14:paraId="264D9823" w14:textId="77777777" w:rsidR="002C5910" w:rsidRDefault="002C5910"/>
    <w:p w14:paraId="49DE4335" w14:textId="6EC51906" w:rsidR="00465556" w:rsidRDefault="00465556"/>
    <w:p w14:paraId="1A5DF40B" w14:textId="77777777" w:rsidR="00465556" w:rsidRDefault="00465556"/>
    <w:p w14:paraId="4C0F7E31" w14:textId="77777777" w:rsidR="00465556" w:rsidRDefault="00465556"/>
    <w:sectPr w:rsidR="004655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C5EEA"/>
    <w:multiLevelType w:val="hybridMultilevel"/>
    <w:tmpl w:val="F45874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56"/>
    <w:rsid w:val="002C5910"/>
    <w:rsid w:val="003B3FA7"/>
    <w:rsid w:val="00465556"/>
    <w:rsid w:val="0060353C"/>
    <w:rsid w:val="00775CD3"/>
    <w:rsid w:val="007A512C"/>
    <w:rsid w:val="007C2C4C"/>
    <w:rsid w:val="00AB603F"/>
    <w:rsid w:val="00EF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5176"/>
  <w15:chartTrackingRefBased/>
  <w15:docId w15:val="{603E9AA6-BFCC-408C-9261-DDE854FD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5556"/>
    <w:rPr>
      <w:color w:val="0563C1" w:themeColor="hyperlink"/>
      <w:u w:val="single"/>
    </w:rPr>
  </w:style>
  <w:style w:type="character" w:styleId="Menzionenonrisolta">
    <w:name w:val="Unresolved Mention"/>
    <w:basedOn w:val="Carpredefinitoparagrafo"/>
    <w:uiPriority w:val="99"/>
    <w:semiHidden/>
    <w:unhideWhenUsed/>
    <w:rsid w:val="00465556"/>
    <w:rPr>
      <w:color w:val="605E5C"/>
      <w:shd w:val="clear" w:color="auto" w:fill="E1DFDD"/>
    </w:rPr>
  </w:style>
  <w:style w:type="paragraph" w:styleId="Paragrafoelenco">
    <w:name w:val="List Paragraph"/>
    <w:basedOn w:val="Normale"/>
    <w:uiPriority w:val="34"/>
    <w:qFormat/>
    <w:rsid w:val="00775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unibo.it" TargetMode="External"/><Relationship Id="rId11" Type="http://schemas.openxmlformats.org/officeDocument/2006/relationships/customXml" Target="../customXml/item2.xml"/><Relationship Id="rId5" Type="http://schemas.openxmlformats.org/officeDocument/2006/relationships/hyperlink" Target="mailto:Email@info@unibo.i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4677DDDAF8184AB15759996FF3D39E" ma:contentTypeVersion="6" ma:contentTypeDescription="Creare un nuovo documento." ma:contentTypeScope="" ma:versionID="e5d9e567c4e927c382e1e85d231bc391">
  <xsd:schema xmlns:xsd="http://www.w3.org/2001/XMLSchema" xmlns:xs="http://www.w3.org/2001/XMLSchema" xmlns:p="http://schemas.microsoft.com/office/2006/metadata/properties" xmlns:ns2="a7dbf479-6255-49ee-ba93-395e50c6f424" targetNamespace="http://schemas.microsoft.com/office/2006/metadata/properties" ma:root="true" ma:fieldsID="1d267ed8fed36788798458102d4d8cef" ns2:_="">
    <xsd:import namespace="a7dbf479-6255-49ee-ba93-395e50c6f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bf479-6255-49ee-ba93-395e50c6f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9358D-C58F-4BE7-A149-8B0B07884865}"/>
</file>

<file path=customXml/itemProps2.xml><?xml version="1.0" encoding="utf-8"?>
<ds:datastoreItem xmlns:ds="http://schemas.openxmlformats.org/officeDocument/2006/customXml" ds:itemID="{913189A9-2366-4F1D-9A51-95855FAA955D}"/>
</file>

<file path=customXml/itemProps3.xml><?xml version="1.0" encoding="utf-8"?>
<ds:datastoreItem xmlns:ds="http://schemas.openxmlformats.org/officeDocument/2006/customXml" ds:itemID="{5F3A5BCE-8632-49A8-A64F-0B220EB66453}"/>
</file>

<file path=docProps/app.xml><?xml version="1.0" encoding="utf-8"?>
<Properties xmlns="http://schemas.openxmlformats.org/officeDocument/2006/extended-properties" xmlns:vt="http://schemas.openxmlformats.org/officeDocument/2006/docPropsVTypes">
  <Template>Normal.dotm</Template>
  <TotalTime>55</TotalTime>
  <Pages>2</Pages>
  <Words>614</Words>
  <Characters>3505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Monducci</dc:creator>
  <cp:keywords/>
  <dc:description/>
  <cp:lastModifiedBy>Juri Monducci</cp:lastModifiedBy>
  <cp:revision>4</cp:revision>
  <dcterms:created xsi:type="dcterms:W3CDTF">2021-06-19T07:54:00Z</dcterms:created>
  <dcterms:modified xsi:type="dcterms:W3CDTF">2021-06-19T08:49:00Z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0x0101000A4677DDDAF8184AB15759996FF3D39E</vt:lpwstr>
  </property>
</Properties>
</file>